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036E1" w14:textId="43471307" w:rsidR="00E86DAC" w:rsidRPr="00AC064D" w:rsidRDefault="002052A9" w:rsidP="00544666">
      <w:pPr>
        <w:pStyle w:val="Heading1"/>
        <w:rPr>
          <w:lang w:val="en-US"/>
        </w:rPr>
      </w:pPr>
      <w:r w:rsidRPr="00AC064D">
        <w:rPr>
          <w:lang w:val="en-US"/>
        </w:rPr>
        <w:t>Treatment adherence in patients with diabetes: why caregivers should actually “care”</w:t>
      </w:r>
    </w:p>
    <w:p w14:paraId="54E61B7F" w14:textId="77777777" w:rsidR="00081DC7" w:rsidRPr="00AC064D" w:rsidRDefault="00081DC7" w:rsidP="000445CB">
      <w:pPr>
        <w:rPr>
          <w:rFonts w:asciiTheme="majorHAnsi" w:hAnsiTheme="majorHAnsi" w:cstheme="majorHAnsi"/>
          <w:lang w:val="en-US"/>
        </w:rPr>
      </w:pPr>
    </w:p>
    <w:p w14:paraId="5F4CE0CF" w14:textId="60F8E89C" w:rsidR="00F87B02" w:rsidRPr="00AC064D" w:rsidRDefault="0072345F" w:rsidP="00DF3D6E">
      <w:pPr>
        <w:tabs>
          <w:tab w:val="left" w:pos="2043"/>
        </w:tabs>
        <w:jc w:val="both"/>
        <w:rPr>
          <w:lang w:val="en-US"/>
        </w:rPr>
      </w:pPr>
      <w:r w:rsidRPr="00AC064D">
        <w:rPr>
          <w:lang w:val="en-US"/>
        </w:rPr>
        <w:t xml:space="preserve">Cases of adult onset diabetes are on the rise. </w:t>
      </w:r>
      <w:r w:rsidR="00F87B02" w:rsidRPr="00AC064D">
        <w:rPr>
          <w:lang w:val="en-US"/>
        </w:rPr>
        <w:t>Despite the increasing number of available treatment options, there is no cure for diabetes. Managing the disease requires a series of life changes that may include dietary restrictions, a combination of medications, and constant monitoring. However, patients often fail to follow through, increasing their risk of preventable complications (i.e.</w:t>
      </w:r>
      <w:r w:rsidR="00AC064D" w:rsidRPr="00AC064D">
        <w:rPr>
          <w:lang w:val="en-US"/>
        </w:rPr>
        <w:t>,</w:t>
      </w:r>
      <w:r w:rsidR="00F87B02" w:rsidRPr="00AC064D">
        <w:rPr>
          <w:lang w:val="en-US"/>
        </w:rPr>
        <w:t xml:space="preserve"> kidney</w:t>
      </w:r>
      <w:r w:rsidR="004769B6" w:rsidRPr="00AC064D">
        <w:rPr>
          <w:lang w:val="en-US"/>
        </w:rPr>
        <w:t xml:space="preserve"> failure</w:t>
      </w:r>
      <w:r w:rsidR="00F87B02" w:rsidRPr="00AC064D">
        <w:rPr>
          <w:lang w:val="en-US"/>
        </w:rPr>
        <w:t>, heart</w:t>
      </w:r>
      <w:r w:rsidR="004769B6" w:rsidRPr="00AC064D">
        <w:rPr>
          <w:lang w:val="en-US"/>
        </w:rPr>
        <w:t xml:space="preserve"> attack</w:t>
      </w:r>
      <w:r w:rsidR="00F87B02" w:rsidRPr="00AC064D">
        <w:rPr>
          <w:lang w:val="en-US"/>
        </w:rPr>
        <w:t xml:space="preserve">, </w:t>
      </w:r>
      <w:r w:rsidR="004769B6" w:rsidRPr="00AC064D">
        <w:rPr>
          <w:lang w:val="en-US"/>
        </w:rPr>
        <w:t>stroke</w:t>
      </w:r>
      <w:r w:rsidR="00F87B02" w:rsidRPr="00AC064D">
        <w:rPr>
          <w:lang w:val="en-US"/>
        </w:rPr>
        <w:t>,</w:t>
      </w:r>
      <w:r w:rsidR="004769B6" w:rsidRPr="00AC064D">
        <w:rPr>
          <w:lang w:val="en-US"/>
        </w:rPr>
        <w:t xml:space="preserve"> and</w:t>
      </w:r>
      <w:r w:rsidR="00F87B02" w:rsidRPr="00AC064D">
        <w:rPr>
          <w:lang w:val="en-US"/>
        </w:rPr>
        <w:t xml:space="preserve"> blindness) and even death.</w:t>
      </w:r>
    </w:p>
    <w:p w14:paraId="23595ECF" w14:textId="147BF8CF" w:rsidR="00F87B02" w:rsidRPr="00AC064D" w:rsidRDefault="0072345F" w:rsidP="00DF3D6E">
      <w:pPr>
        <w:tabs>
          <w:tab w:val="left" w:pos="2043"/>
        </w:tabs>
        <w:jc w:val="both"/>
        <w:rPr>
          <w:lang w:val="en-US"/>
        </w:rPr>
      </w:pPr>
      <w:r w:rsidRPr="00AC064D">
        <w:rPr>
          <w:lang w:val="en-US"/>
        </w:rPr>
        <w:t>This study</w:t>
      </w:r>
      <w:r w:rsidR="00F87B02" w:rsidRPr="00AC064D">
        <w:rPr>
          <w:lang w:val="en-US"/>
        </w:rPr>
        <w:t xml:space="preserve"> suggests that patients with positive motivators tend to better adhere to treatment. </w:t>
      </w:r>
      <w:r w:rsidRPr="00AC064D">
        <w:rPr>
          <w:lang w:val="en-US"/>
        </w:rPr>
        <w:t>We</w:t>
      </w:r>
      <w:r w:rsidR="00F87B02" w:rsidRPr="00AC064D">
        <w:rPr>
          <w:lang w:val="en-US"/>
        </w:rPr>
        <w:t xml:space="preserve"> surveyed 474 patients and found that compassionate and optimistic care </w:t>
      </w:r>
      <w:r w:rsidRPr="00AC064D">
        <w:rPr>
          <w:lang w:val="en-US"/>
        </w:rPr>
        <w:t xml:space="preserve">provision is </w:t>
      </w:r>
      <w:r w:rsidR="00925B5A" w:rsidRPr="00AC064D">
        <w:rPr>
          <w:lang w:val="en-US"/>
        </w:rPr>
        <w:t>directly associated</w:t>
      </w:r>
      <w:r w:rsidR="00F87B02" w:rsidRPr="00AC064D">
        <w:rPr>
          <w:lang w:val="en-US"/>
        </w:rPr>
        <w:t xml:space="preserve"> with patient coping ability, which in turn leads to greater </w:t>
      </w:r>
      <w:r w:rsidR="002052A9" w:rsidRPr="00AC064D">
        <w:rPr>
          <w:lang w:val="en-US"/>
        </w:rPr>
        <w:t xml:space="preserve">adherence to </w:t>
      </w:r>
      <w:r w:rsidR="00F87B02" w:rsidRPr="00AC064D">
        <w:rPr>
          <w:lang w:val="en-US"/>
        </w:rPr>
        <w:t xml:space="preserve">treatment. </w:t>
      </w:r>
    </w:p>
    <w:p w14:paraId="3DC8F6E4" w14:textId="1538EAA8" w:rsidR="00A913F4" w:rsidRPr="0007741E" w:rsidRDefault="00F87B02" w:rsidP="0007741E">
      <w:pPr>
        <w:tabs>
          <w:tab w:val="left" w:pos="2043"/>
        </w:tabs>
        <w:jc w:val="both"/>
        <w:rPr>
          <w:lang w:val="en-US"/>
        </w:rPr>
      </w:pPr>
      <w:r w:rsidRPr="00AC064D">
        <w:rPr>
          <w:lang w:val="en-US"/>
        </w:rPr>
        <w:t xml:space="preserve">This differs from the traditional </w:t>
      </w:r>
      <w:r w:rsidR="002052A9" w:rsidRPr="00AC064D">
        <w:rPr>
          <w:lang w:val="en-US"/>
        </w:rPr>
        <w:t xml:space="preserve">methods </w:t>
      </w:r>
      <w:r w:rsidR="00F47D9F" w:rsidRPr="00AC064D">
        <w:rPr>
          <w:lang w:val="en-US"/>
        </w:rPr>
        <w:t>of medical care</w:t>
      </w:r>
      <w:r w:rsidRPr="00AC064D">
        <w:rPr>
          <w:lang w:val="en-US"/>
        </w:rPr>
        <w:t xml:space="preserve">, where the patient has little autonomy and no say in the decision-making process. </w:t>
      </w:r>
      <w:r w:rsidR="002052A9" w:rsidRPr="00AC064D">
        <w:rPr>
          <w:lang w:val="en-US"/>
        </w:rPr>
        <w:t>Our study demonstrates</w:t>
      </w:r>
      <w:r w:rsidRPr="00AC064D">
        <w:rPr>
          <w:lang w:val="en-US"/>
        </w:rPr>
        <w:t xml:space="preserve"> that patients have begun </w:t>
      </w:r>
      <w:r w:rsidR="00F47D9F" w:rsidRPr="00AC064D">
        <w:rPr>
          <w:lang w:val="en-US"/>
        </w:rPr>
        <w:t>preferring</w:t>
      </w:r>
      <w:r w:rsidRPr="00AC064D">
        <w:rPr>
          <w:lang w:val="en-US"/>
        </w:rPr>
        <w:t xml:space="preserve"> empowerment and autonomy,</w:t>
      </w:r>
      <w:r w:rsidR="00F47D9F" w:rsidRPr="00AC064D">
        <w:rPr>
          <w:lang w:val="en-US"/>
        </w:rPr>
        <w:t xml:space="preserve"> and this is </w:t>
      </w:r>
      <w:r w:rsidR="00925B5A" w:rsidRPr="00AC064D">
        <w:rPr>
          <w:lang w:val="en-US"/>
        </w:rPr>
        <w:t>directly associated</w:t>
      </w:r>
      <w:r w:rsidRPr="00AC064D">
        <w:rPr>
          <w:lang w:val="en-US"/>
        </w:rPr>
        <w:t xml:space="preserve"> with their coping ability. This in turn helps them follow through treatment. </w:t>
      </w:r>
      <w:r w:rsidR="002052A9" w:rsidRPr="00AC064D">
        <w:rPr>
          <w:lang w:val="en-US"/>
        </w:rPr>
        <w:t>This study sheds light on the fact that p</w:t>
      </w:r>
      <w:r w:rsidRPr="00AC064D">
        <w:rPr>
          <w:lang w:val="en-US"/>
        </w:rPr>
        <w:t xml:space="preserve">atients </w:t>
      </w:r>
      <w:r w:rsidR="00A43A2A" w:rsidRPr="00AC064D">
        <w:rPr>
          <w:lang w:val="en-US"/>
        </w:rPr>
        <w:t xml:space="preserve">who </w:t>
      </w:r>
      <w:r w:rsidRPr="00AC064D">
        <w:rPr>
          <w:lang w:val="en-US"/>
        </w:rPr>
        <w:t xml:space="preserve">lack the opportunity to communicate their feelings have fewer opportunities to gain perspectives on their care, which leads </w:t>
      </w:r>
      <w:r w:rsidR="0072345F" w:rsidRPr="00AC064D">
        <w:rPr>
          <w:lang w:val="en-US"/>
        </w:rPr>
        <w:t xml:space="preserve">to </w:t>
      </w:r>
      <w:r w:rsidRPr="00AC064D">
        <w:rPr>
          <w:lang w:val="en-US"/>
        </w:rPr>
        <w:t xml:space="preserve">greater dissatisfaction and disengagement. </w:t>
      </w:r>
      <w:r w:rsidR="002052A9" w:rsidRPr="00AC064D">
        <w:rPr>
          <w:lang w:val="en-US"/>
        </w:rPr>
        <w:t>Conversely</w:t>
      </w:r>
      <w:r w:rsidRPr="00AC064D">
        <w:rPr>
          <w:lang w:val="en-US"/>
        </w:rPr>
        <w:t xml:space="preserve">, patients </w:t>
      </w:r>
      <w:r w:rsidR="0072345F" w:rsidRPr="00AC064D">
        <w:rPr>
          <w:lang w:val="en-US"/>
        </w:rPr>
        <w:t xml:space="preserve">who </w:t>
      </w:r>
      <w:r w:rsidRPr="00AC064D">
        <w:rPr>
          <w:lang w:val="en-US"/>
        </w:rPr>
        <w:t>feel like their concerns are being understood and respected tend to be more engaged, and therefore more compliant, with their own treatment.</w:t>
      </w:r>
      <w:r w:rsidR="00F47D9F" w:rsidRPr="00AC064D">
        <w:rPr>
          <w:lang w:val="en-US"/>
        </w:rPr>
        <w:t xml:space="preserve"> This study </w:t>
      </w:r>
      <w:r w:rsidR="002052A9" w:rsidRPr="00AC064D">
        <w:rPr>
          <w:lang w:val="en-US"/>
        </w:rPr>
        <w:t>has the potential to improve communication practices of medical care providers, thus enhancing the outcome of treatment</w:t>
      </w:r>
      <w:proofErr w:type="gramStart"/>
      <w:r w:rsidR="002052A9" w:rsidRPr="00AC064D">
        <w:rPr>
          <w:lang w:val="en-US"/>
        </w:rPr>
        <w:t xml:space="preserve">. </w:t>
      </w:r>
      <w:r w:rsidR="0007741E">
        <w:rPr>
          <w:lang w:val="en-US"/>
        </w:rPr>
        <w:t xml:space="preserve"> </w:t>
      </w:r>
      <w:bookmarkStart w:id="0" w:name="_GoBack"/>
      <w:bookmarkEnd w:id="0"/>
      <w:proofErr w:type="gramEnd"/>
    </w:p>
    <w:sectPr w:rsidR="00A913F4" w:rsidRPr="0007741E" w:rsidSect="006A54DA">
      <w:headerReference w:type="default" r:id="rId7"/>
      <w:pgSz w:w="12240" w:h="15840"/>
      <w:pgMar w:top="2160" w:right="2160" w:bottom="216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0B717" w14:textId="77777777" w:rsidR="00EB7552" w:rsidRDefault="00EB7552" w:rsidP="000445CB">
      <w:pPr>
        <w:spacing w:after="0" w:line="240" w:lineRule="auto"/>
      </w:pPr>
      <w:r>
        <w:separator/>
      </w:r>
    </w:p>
  </w:endnote>
  <w:endnote w:type="continuationSeparator" w:id="0">
    <w:p w14:paraId="3E17B8D7" w14:textId="77777777" w:rsidR="00EB7552" w:rsidRDefault="00EB7552" w:rsidP="0004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BD130" w14:textId="77777777" w:rsidR="00EB7552" w:rsidRDefault="00EB7552" w:rsidP="000445CB">
      <w:pPr>
        <w:spacing w:after="0" w:line="240" w:lineRule="auto"/>
      </w:pPr>
      <w:r>
        <w:separator/>
      </w:r>
    </w:p>
  </w:footnote>
  <w:footnote w:type="continuationSeparator" w:id="0">
    <w:p w14:paraId="532F1B6E" w14:textId="77777777" w:rsidR="00EB7552" w:rsidRDefault="00EB7552" w:rsidP="0004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6907C" w14:textId="2BD133C2" w:rsidR="000445CB" w:rsidRDefault="000445CB" w:rsidP="004D046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B373E"/>
    <w:multiLevelType w:val="hybridMultilevel"/>
    <w:tmpl w:val="BCD00C8C"/>
    <w:lvl w:ilvl="0" w:tplc="767CFB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isplayBackgroundShape/>
  <w:activeWritingStyle w:appName="MSWord" w:lang="en-US" w:vendorID="64" w:dllVersion="0" w:nlCheck="1" w:checkStyle="0"/>
  <w:proofState w:spelling="clean" w:grammar="clean"/>
  <w:defaultTabStop w:val="720"/>
  <w:characterSpacingControl w:val="doNotCompress"/>
  <w:savePreviewPicture/>
  <w:hdrShapeDefaults>
    <o:shapedefaults v:ext="edit" spidmax="2049">
      <o:colormru v:ext="edit" colors="#ebebe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E25"/>
    <w:rsid w:val="00020AA8"/>
    <w:rsid w:val="000440C7"/>
    <w:rsid w:val="000445CB"/>
    <w:rsid w:val="0007741E"/>
    <w:rsid w:val="00081DC7"/>
    <w:rsid w:val="00105771"/>
    <w:rsid w:val="0012222A"/>
    <w:rsid w:val="00153DEE"/>
    <w:rsid w:val="00191013"/>
    <w:rsid w:val="001C2AB2"/>
    <w:rsid w:val="00204570"/>
    <w:rsid w:val="002052A9"/>
    <w:rsid w:val="0022055B"/>
    <w:rsid w:val="00252B5E"/>
    <w:rsid w:val="00262B9D"/>
    <w:rsid w:val="00271B29"/>
    <w:rsid w:val="00272803"/>
    <w:rsid w:val="0028204B"/>
    <w:rsid w:val="00290F41"/>
    <w:rsid w:val="002A0DAB"/>
    <w:rsid w:val="002B0785"/>
    <w:rsid w:val="002B14E4"/>
    <w:rsid w:val="002F626F"/>
    <w:rsid w:val="00316A0D"/>
    <w:rsid w:val="00320505"/>
    <w:rsid w:val="00346123"/>
    <w:rsid w:val="003578C0"/>
    <w:rsid w:val="00396BB9"/>
    <w:rsid w:val="003C5595"/>
    <w:rsid w:val="003E6F75"/>
    <w:rsid w:val="003F4A5E"/>
    <w:rsid w:val="0040496F"/>
    <w:rsid w:val="00434085"/>
    <w:rsid w:val="00457225"/>
    <w:rsid w:val="004769B6"/>
    <w:rsid w:val="004D0462"/>
    <w:rsid w:val="004D0A24"/>
    <w:rsid w:val="004F3F45"/>
    <w:rsid w:val="00505138"/>
    <w:rsid w:val="005051E5"/>
    <w:rsid w:val="005145CF"/>
    <w:rsid w:val="00544666"/>
    <w:rsid w:val="00561833"/>
    <w:rsid w:val="00572400"/>
    <w:rsid w:val="00574A56"/>
    <w:rsid w:val="00583DB2"/>
    <w:rsid w:val="00602011"/>
    <w:rsid w:val="00684581"/>
    <w:rsid w:val="0069179C"/>
    <w:rsid w:val="006A54DA"/>
    <w:rsid w:val="006B0E25"/>
    <w:rsid w:val="0072345F"/>
    <w:rsid w:val="0073126A"/>
    <w:rsid w:val="00782C84"/>
    <w:rsid w:val="007846A6"/>
    <w:rsid w:val="0078547D"/>
    <w:rsid w:val="007C06D4"/>
    <w:rsid w:val="007C7F68"/>
    <w:rsid w:val="007E365A"/>
    <w:rsid w:val="008001D1"/>
    <w:rsid w:val="00862088"/>
    <w:rsid w:val="00883EB3"/>
    <w:rsid w:val="008D1477"/>
    <w:rsid w:val="008F102D"/>
    <w:rsid w:val="009019A4"/>
    <w:rsid w:val="009233A4"/>
    <w:rsid w:val="00925B5A"/>
    <w:rsid w:val="00942135"/>
    <w:rsid w:val="00953BC8"/>
    <w:rsid w:val="00957C9D"/>
    <w:rsid w:val="00993798"/>
    <w:rsid w:val="009E4D6E"/>
    <w:rsid w:val="00A411FB"/>
    <w:rsid w:val="00A43A2A"/>
    <w:rsid w:val="00A913F4"/>
    <w:rsid w:val="00AC064D"/>
    <w:rsid w:val="00AF0FB2"/>
    <w:rsid w:val="00B25C48"/>
    <w:rsid w:val="00B426A9"/>
    <w:rsid w:val="00BD4D8E"/>
    <w:rsid w:val="00BF609A"/>
    <w:rsid w:val="00BF6D4A"/>
    <w:rsid w:val="00C50A2A"/>
    <w:rsid w:val="00C7397B"/>
    <w:rsid w:val="00C92B2E"/>
    <w:rsid w:val="00C95C26"/>
    <w:rsid w:val="00CA001E"/>
    <w:rsid w:val="00CA5F24"/>
    <w:rsid w:val="00CC1153"/>
    <w:rsid w:val="00D60F83"/>
    <w:rsid w:val="00DF3D6E"/>
    <w:rsid w:val="00E664C9"/>
    <w:rsid w:val="00E73EEE"/>
    <w:rsid w:val="00E86DAC"/>
    <w:rsid w:val="00E9181B"/>
    <w:rsid w:val="00EB7552"/>
    <w:rsid w:val="00F05E25"/>
    <w:rsid w:val="00F17A6E"/>
    <w:rsid w:val="00F2574E"/>
    <w:rsid w:val="00F27FE8"/>
    <w:rsid w:val="00F43BDC"/>
    <w:rsid w:val="00F47D9F"/>
    <w:rsid w:val="00F558B9"/>
    <w:rsid w:val="00F87B02"/>
    <w:rsid w:val="00FD311F"/>
    <w:rsid w:val="00FD5F88"/>
    <w:rsid w:val="00FE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bebeb"/>
    </o:shapedefaults>
    <o:shapelayout v:ext="edit">
      <o:idmap v:ext="edit" data="1"/>
    </o:shapelayout>
  </w:shapeDefaults>
  <w:decimalSymbol w:val="."/>
  <w:listSeparator w:val=","/>
  <w14:docId w14:val="0FAAF7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46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07EC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46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6A6"/>
    <w:rPr>
      <w:rFonts w:asciiTheme="majorHAnsi" w:eastAsiaTheme="majorEastAsia" w:hAnsiTheme="majorHAnsi" w:cstheme="majorBidi"/>
      <w:color w:val="307EC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44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5CB"/>
  </w:style>
  <w:style w:type="paragraph" w:styleId="Footer">
    <w:name w:val="footer"/>
    <w:basedOn w:val="Normal"/>
    <w:link w:val="FooterChar"/>
    <w:uiPriority w:val="99"/>
    <w:unhideWhenUsed/>
    <w:rsid w:val="00044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5CB"/>
  </w:style>
  <w:style w:type="character" w:customStyle="1" w:styleId="Heading2Char">
    <w:name w:val="Heading 2 Char"/>
    <w:basedOn w:val="DefaultParagraphFont"/>
    <w:link w:val="Heading2"/>
    <w:uiPriority w:val="9"/>
    <w:rsid w:val="005446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233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3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3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3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3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3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13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458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2B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2019-04-19T07:18:00Z</dcterms:created>
  <dcterms:modified xsi:type="dcterms:W3CDTF">2021-07-28T12:16:00Z</dcterms:modified>
</cp:coreProperties>
</file>